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BF272" w14:textId="7BC2A732" w:rsidR="00257159" w:rsidRPr="007B331B" w:rsidRDefault="009D6BEF" w:rsidP="002571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Hunter </w:t>
      </w:r>
      <w:r w:rsidR="00257159" w:rsidRPr="007B331B">
        <w:rPr>
          <w:b/>
          <w:bCs/>
          <w:sz w:val="28"/>
          <w:szCs w:val="28"/>
        </w:rPr>
        <w:t>ST</w:t>
      </w:r>
      <w:r w:rsidR="003D689B">
        <w:rPr>
          <w:b/>
          <w:bCs/>
          <w:sz w:val="28"/>
          <w:szCs w:val="28"/>
        </w:rPr>
        <w:t>G-900</w:t>
      </w:r>
      <w:r w:rsidR="000D73D2">
        <w:rPr>
          <w:b/>
          <w:bCs/>
          <w:sz w:val="28"/>
          <w:szCs w:val="28"/>
        </w:rPr>
        <w:t>-</w:t>
      </w:r>
      <w:r w:rsidR="002C6E4D">
        <w:rPr>
          <w:b/>
          <w:bCs/>
          <w:sz w:val="28"/>
          <w:szCs w:val="28"/>
        </w:rPr>
        <w:t xml:space="preserve">KIT </w:t>
      </w:r>
      <w:r>
        <w:rPr>
          <w:b/>
          <w:bCs/>
          <w:sz w:val="28"/>
          <w:szCs w:val="28"/>
        </w:rPr>
        <w:t>Synthetic Turf Irrigation Kit and</w:t>
      </w:r>
      <w:r w:rsidR="002C6E4D">
        <w:rPr>
          <w:b/>
          <w:bCs/>
          <w:sz w:val="28"/>
          <w:szCs w:val="28"/>
        </w:rPr>
        <w:t xml:space="preserve"> ST</w:t>
      </w:r>
      <w:r w:rsidR="003D689B">
        <w:rPr>
          <w:b/>
          <w:bCs/>
          <w:sz w:val="28"/>
          <w:szCs w:val="28"/>
        </w:rPr>
        <w:t>G-900</w:t>
      </w:r>
      <w:r w:rsidR="002C6E4D">
        <w:rPr>
          <w:b/>
          <w:bCs/>
          <w:sz w:val="28"/>
          <w:szCs w:val="28"/>
        </w:rPr>
        <w:t>-KIT-B</w:t>
      </w:r>
      <w:r w:rsidR="00257159" w:rsidRPr="007B33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Synthetic Turf Irrigation Kit </w:t>
      </w:r>
      <w:r w:rsidR="00257159" w:rsidRPr="007B331B">
        <w:rPr>
          <w:b/>
          <w:bCs/>
          <w:sz w:val="28"/>
          <w:szCs w:val="28"/>
        </w:rPr>
        <w:t>Written Specification</w:t>
      </w:r>
      <w:r>
        <w:rPr>
          <w:b/>
          <w:bCs/>
          <w:sz w:val="28"/>
          <w:szCs w:val="28"/>
        </w:rPr>
        <w:t>s</w:t>
      </w:r>
    </w:p>
    <w:p w14:paraId="1DF0F488" w14:textId="77777777" w:rsidR="00257159" w:rsidRPr="00257159" w:rsidRDefault="00257159" w:rsidP="00257159"/>
    <w:p w14:paraId="3FE1B549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1 – General</w:t>
      </w:r>
    </w:p>
    <w:p w14:paraId="50F48DFB" w14:textId="44899DA8" w:rsidR="00257159" w:rsidRPr="00257159" w:rsidRDefault="00257159" w:rsidP="00257159">
      <w:r w:rsidRPr="00257159">
        <w:t>1.1</w:t>
      </w:r>
      <w:r w:rsidRPr="00257159">
        <w:rPr>
          <w:b/>
        </w:rPr>
        <w:t xml:space="preserve"> </w:t>
      </w:r>
      <w:r w:rsidRPr="00257159">
        <w:t>Th</w:t>
      </w:r>
      <w:r w:rsidR="009D6BEF">
        <w:t xml:space="preserve">e </w:t>
      </w:r>
      <w:r w:rsidR="002C2ACF">
        <w:t>ST</w:t>
      </w:r>
      <w:r w:rsidR="00450E8D">
        <w:t>G-900</w:t>
      </w:r>
      <w:r w:rsidR="000D73D2">
        <w:t>-</w:t>
      </w:r>
      <w:r w:rsidR="009F5D91">
        <w:t xml:space="preserve">KIT </w:t>
      </w:r>
      <w:r w:rsidR="009D6BEF">
        <w:t>Synthetic Turf Irrigation Kit and</w:t>
      </w:r>
      <w:r w:rsidR="009F5D91">
        <w:t xml:space="preserve"> S</w:t>
      </w:r>
      <w:r w:rsidR="002C5DEF">
        <w:t>T</w:t>
      </w:r>
      <w:r w:rsidR="00450E8D">
        <w:t>G-900</w:t>
      </w:r>
      <w:r w:rsidR="009F5D91">
        <w:t xml:space="preserve">-KIT-B </w:t>
      </w:r>
      <w:r w:rsidR="009D6BEF">
        <w:t xml:space="preserve">Synthetic Turf Irrigation Kit </w:t>
      </w:r>
      <w:r w:rsidR="00E266E0">
        <w:t>can cover</w:t>
      </w:r>
      <w:r w:rsidR="000D73D2" w:rsidRPr="000D73D2">
        <w:t xml:space="preserve"> a </w:t>
      </w:r>
      <w:r w:rsidR="00450E8D">
        <w:t>103</w:t>
      </w:r>
      <w:r w:rsidR="00450E8D" w:rsidRPr="00257159">
        <w:t>' to 1</w:t>
      </w:r>
      <w:r w:rsidR="00450E8D">
        <w:t>20</w:t>
      </w:r>
      <w:r w:rsidR="00450E8D" w:rsidRPr="00257159">
        <w:t>' (</w:t>
      </w:r>
      <w:r w:rsidR="00450E8D">
        <w:t>31.4</w:t>
      </w:r>
      <w:r w:rsidR="00450E8D" w:rsidRPr="00257159">
        <w:t xml:space="preserve"> to </w:t>
      </w:r>
      <w:r w:rsidR="00450E8D">
        <w:t>36.6</w:t>
      </w:r>
      <w:r w:rsidR="00450E8D" w:rsidRPr="00257159">
        <w:t xml:space="preserve"> m)</w:t>
      </w:r>
      <w:r w:rsidR="000D73D2" w:rsidRPr="000D73D2">
        <w:t xml:space="preserve"> radius at</w:t>
      </w:r>
      <w:r w:rsidR="00450E8D">
        <w:t xml:space="preserve"> 100</w:t>
      </w:r>
      <w:r w:rsidR="00450E8D" w:rsidRPr="00257159">
        <w:t xml:space="preserve"> to 120 PSI (</w:t>
      </w:r>
      <w:r w:rsidR="00450E8D">
        <w:t>6.9</w:t>
      </w:r>
      <w:r w:rsidR="00450E8D" w:rsidRPr="00257159">
        <w:t xml:space="preserve"> to 8.</w:t>
      </w:r>
      <w:r w:rsidR="00450E8D">
        <w:t>3</w:t>
      </w:r>
      <w:r w:rsidR="00450E8D" w:rsidRPr="00257159">
        <w:t xml:space="preserve"> bar; </w:t>
      </w:r>
      <w:r w:rsidR="00450E8D">
        <w:t>690</w:t>
      </w:r>
      <w:r w:rsidR="00450E8D" w:rsidRPr="00257159">
        <w:t xml:space="preserve"> to 8</w:t>
      </w:r>
      <w:r w:rsidR="00450E8D">
        <w:t>30</w:t>
      </w:r>
      <w:r w:rsidR="00450E8D" w:rsidRPr="00257159">
        <w:t xml:space="preserve"> kPa</w:t>
      </w:r>
      <w:r w:rsidR="000D73D2" w:rsidRPr="000D73D2">
        <w:t>) with a discharge rate of</w:t>
      </w:r>
      <w:r w:rsidR="00450E8D">
        <w:t xml:space="preserve"> 74.5</w:t>
      </w:r>
      <w:r w:rsidR="00450E8D" w:rsidRPr="00257159">
        <w:t xml:space="preserve"> to </w:t>
      </w:r>
      <w:r w:rsidR="00450E8D">
        <w:t>92.0</w:t>
      </w:r>
      <w:r w:rsidR="00450E8D" w:rsidRPr="00257159">
        <w:t xml:space="preserve"> GPM (6.</w:t>
      </w:r>
      <w:r w:rsidR="00450E8D">
        <w:t>9</w:t>
      </w:r>
      <w:r w:rsidR="00450E8D" w:rsidRPr="00257159">
        <w:t xml:space="preserve"> to </w:t>
      </w:r>
      <w:r w:rsidR="00450E8D">
        <w:t>20.9</w:t>
      </w:r>
      <w:r w:rsidR="00450E8D" w:rsidRPr="00257159">
        <w:t xml:space="preserve"> m</w:t>
      </w:r>
      <w:r w:rsidR="00450E8D" w:rsidRPr="00257159">
        <w:rPr>
          <w:vertAlign w:val="superscript"/>
        </w:rPr>
        <w:t>3</w:t>
      </w:r>
      <w:r w:rsidR="00450E8D" w:rsidRPr="00257159">
        <w:t>/</w:t>
      </w:r>
      <w:proofErr w:type="spellStart"/>
      <w:r w:rsidR="00450E8D" w:rsidRPr="00257159">
        <w:t>hr</w:t>
      </w:r>
      <w:proofErr w:type="spellEnd"/>
      <w:r w:rsidR="00450E8D" w:rsidRPr="00257159">
        <w:t xml:space="preserve">; </w:t>
      </w:r>
      <w:r w:rsidR="00450E8D">
        <w:t>282</w:t>
      </w:r>
      <w:r w:rsidR="00450E8D" w:rsidRPr="00257159">
        <w:t xml:space="preserve"> to 3</w:t>
      </w:r>
      <w:r w:rsidR="00450E8D">
        <w:t>48</w:t>
      </w:r>
      <w:r w:rsidR="00450E8D" w:rsidRPr="00257159">
        <w:t xml:space="preserve"> l/min</w:t>
      </w:r>
      <w:r w:rsidR="000D73D2" w:rsidRPr="000D73D2">
        <w:t>).</w:t>
      </w:r>
    </w:p>
    <w:p w14:paraId="50F7B591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2 – Parts and Material</w:t>
      </w:r>
    </w:p>
    <w:p w14:paraId="49FD5E48" w14:textId="1694BAD0" w:rsidR="00257159" w:rsidRPr="00B72A25" w:rsidRDefault="00257159" w:rsidP="00257159">
      <w:r w:rsidRPr="009D6BEF">
        <w:t xml:space="preserve">2.1 The </w:t>
      </w:r>
      <w:r w:rsidR="002C2ACF" w:rsidRPr="009D6BEF">
        <w:t>ST</w:t>
      </w:r>
      <w:r w:rsidR="00450E8D" w:rsidRPr="009D6BEF">
        <w:t>G</w:t>
      </w:r>
      <w:r w:rsidR="00450E8D" w:rsidRPr="00B72A25">
        <w:t>-900</w:t>
      </w:r>
      <w:r w:rsidR="000D73D2" w:rsidRPr="00B72A25">
        <w:t>-</w:t>
      </w:r>
      <w:r w:rsidR="009F5D91" w:rsidRPr="00B72A25">
        <w:t xml:space="preserve">KIT </w:t>
      </w:r>
      <w:r w:rsidR="009D6BEF" w:rsidRPr="00B72A25">
        <w:t>and</w:t>
      </w:r>
      <w:r w:rsidR="009F5D91" w:rsidRPr="00B72A25">
        <w:t xml:space="preserve"> ST</w:t>
      </w:r>
      <w:r w:rsidR="00450E8D" w:rsidRPr="00B72A25">
        <w:t>G-900</w:t>
      </w:r>
      <w:r w:rsidR="009F5D91" w:rsidRPr="00B72A25">
        <w:t>-KIT-B</w:t>
      </w:r>
      <w:r w:rsidRPr="00B72A25">
        <w:t xml:space="preserve"> shal</w:t>
      </w:r>
      <w:r w:rsidR="003E6431" w:rsidRPr="00B72A25">
        <w:t>l consist of the</w:t>
      </w:r>
      <w:r w:rsidRPr="00B72A25">
        <w:t xml:space="preserve"> following </w:t>
      </w:r>
      <w:r w:rsidR="009F5D91" w:rsidRPr="00B72A25">
        <w:t>components:</w:t>
      </w:r>
    </w:p>
    <w:p w14:paraId="28716140" w14:textId="4A16AAFA" w:rsidR="000D73D2" w:rsidRPr="00B72A25" w:rsidRDefault="009F5D91" w:rsidP="009F5D91">
      <w:pPr>
        <w:numPr>
          <w:ilvl w:val="0"/>
          <w:numId w:val="1"/>
        </w:numPr>
      </w:pPr>
      <w:r w:rsidRPr="00B72A25">
        <w:t>ST</w:t>
      </w:r>
      <w:r w:rsidR="00450E8D" w:rsidRPr="00B72A25">
        <w:t>G-900</w:t>
      </w:r>
      <w:r w:rsidRPr="00B72A25">
        <w:t xml:space="preserve"> </w:t>
      </w:r>
      <w:r w:rsidR="00710066" w:rsidRPr="00B72A25">
        <w:t>Adjustable</w:t>
      </w:r>
      <w:r w:rsidR="009D6BEF" w:rsidRPr="00B72A25">
        <w:t xml:space="preserve"> </w:t>
      </w:r>
      <w:r w:rsidR="00710066" w:rsidRPr="00B72A25">
        <w:t>Arc and Full-Circle Gear-Driven Sprinkler</w:t>
      </w:r>
    </w:p>
    <w:p w14:paraId="3190EAAE" w14:textId="4778B828" w:rsidR="00450E8D" w:rsidRPr="009D6BEF" w:rsidRDefault="00450E8D" w:rsidP="00450E8D">
      <w:pPr>
        <w:pStyle w:val="ListParagraph"/>
        <w:numPr>
          <w:ilvl w:val="0"/>
          <w:numId w:val="13"/>
        </w:numPr>
      </w:pPr>
      <w:r w:rsidRPr="009D6BEF">
        <w:t>The STG-900 shall be available in the following versions: 3" (8 cm) pop-up.</w:t>
      </w:r>
    </w:p>
    <w:p w14:paraId="6EFFC84C" w14:textId="77777777" w:rsidR="00450E8D" w:rsidRPr="009D6BEF" w:rsidRDefault="00450E8D" w:rsidP="00450E8D">
      <w:pPr>
        <w:pStyle w:val="ListParagraph"/>
        <w:numPr>
          <w:ilvl w:val="0"/>
          <w:numId w:val="13"/>
        </w:numPr>
      </w:pPr>
      <w:r w:rsidRPr="009D6BEF">
        <w:t>The sprinkler shall be constructed from corrosion- and impact-resistant ABS plastic.</w:t>
      </w:r>
    </w:p>
    <w:p w14:paraId="65B3F9C1" w14:textId="77777777" w:rsidR="00450E8D" w:rsidRPr="009D6BEF" w:rsidRDefault="00450E8D" w:rsidP="00450E8D">
      <w:pPr>
        <w:pStyle w:val="ListParagraph"/>
        <w:numPr>
          <w:ilvl w:val="0"/>
          <w:numId w:val="13"/>
        </w:numPr>
      </w:pPr>
      <w:r w:rsidRPr="009D6BEF">
        <w:t>The sprinkler shall have a ratcheting, ABS plastic riser.</w:t>
      </w:r>
    </w:p>
    <w:p w14:paraId="44813B8D" w14:textId="77777777" w:rsidR="00450E8D" w:rsidRPr="009D6BEF" w:rsidRDefault="00450E8D" w:rsidP="00450E8D">
      <w:pPr>
        <w:pStyle w:val="ListParagraph"/>
        <w:numPr>
          <w:ilvl w:val="0"/>
          <w:numId w:val="13"/>
        </w:numPr>
      </w:pPr>
      <w:r w:rsidRPr="009D6BEF">
        <w:t>The sprinkler shall be equipped with a durable, stainless steel riser spring.</w:t>
      </w:r>
    </w:p>
    <w:p w14:paraId="2CD67348" w14:textId="5611566E" w:rsidR="00450E8D" w:rsidRPr="009D6BEF" w:rsidRDefault="00450E8D" w:rsidP="00450E8D">
      <w:pPr>
        <w:pStyle w:val="ListParagraph"/>
        <w:numPr>
          <w:ilvl w:val="0"/>
          <w:numId w:val="13"/>
        </w:numPr>
      </w:pPr>
      <w:r w:rsidRPr="009D6BEF">
        <w:t xml:space="preserve">The sprinkler shall be available with </w:t>
      </w:r>
      <w:r w:rsidR="009D6BEF" w:rsidRPr="009D6BEF">
        <w:t>two</w:t>
      </w:r>
      <w:r w:rsidRPr="009D6BEF">
        <w:t xml:space="preserve"> nozzle choices in flow rates from 74.5 to 92.0 GPM (6.9 to 20.9 m</w:t>
      </w:r>
      <w:r w:rsidRPr="009D6BEF">
        <w:rPr>
          <w:vertAlign w:val="superscript"/>
        </w:rPr>
        <w:t>3</w:t>
      </w:r>
      <w:r w:rsidRPr="009D6BEF">
        <w:t>/</w:t>
      </w:r>
      <w:proofErr w:type="spellStart"/>
      <w:r w:rsidRPr="009D6BEF">
        <w:t>hr</w:t>
      </w:r>
      <w:proofErr w:type="spellEnd"/>
      <w:r w:rsidRPr="009D6BEF">
        <w:t>; 282.0 to 348 l/min).</w:t>
      </w:r>
    </w:p>
    <w:p w14:paraId="3A114994" w14:textId="77777777" w:rsidR="00450E8D" w:rsidRPr="009D6BEF" w:rsidRDefault="00450E8D" w:rsidP="00450E8D">
      <w:pPr>
        <w:pStyle w:val="ListParagraph"/>
        <w:numPr>
          <w:ilvl w:val="0"/>
          <w:numId w:val="13"/>
        </w:numPr>
      </w:pPr>
      <w:r w:rsidRPr="009D6BEF">
        <w:t>The arc of the sprinkler shall be adjustable from 40° to 360°.</w:t>
      </w:r>
    </w:p>
    <w:p w14:paraId="444083FD" w14:textId="77777777" w:rsidR="00450E8D" w:rsidRPr="009D6BEF" w:rsidRDefault="00450E8D" w:rsidP="00450E8D">
      <w:pPr>
        <w:pStyle w:val="ListParagraph"/>
        <w:numPr>
          <w:ilvl w:val="0"/>
          <w:numId w:val="13"/>
        </w:numPr>
      </w:pPr>
      <w:r w:rsidRPr="009D6BEF">
        <w:t>The sprinkler shall be equipped with through-the-top arc adjustment.</w:t>
      </w:r>
    </w:p>
    <w:p w14:paraId="7A1456DA" w14:textId="3B55EFB6" w:rsidR="00450E8D" w:rsidRPr="009D6BEF" w:rsidRDefault="00450E8D" w:rsidP="00450E8D">
      <w:pPr>
        <w:pStyle w:val="ListParagraph"/>
        <w:numPr>
          <w:ilvl w:val="0"/>
          <w:numId w:val="13"/>
        </w:numPr>
      </w:pPr>
      <w:r w:rsidRPr="009D6BEF">
        <w:t xml:space="preserve">The sprinkler shall be equipped with a </w:t>
      </w:r>
      <w:proofErr w:type="spellStart"/>
      <w:r w:rsidRPr="009D6BEF">
        <w:t>QuickCheck</w:t>
      </w:r>
      <w:proofErr w:type="spellEnd"/>
      <w:r w:rsidRPr="009D6BEF">
        <w:t xml:space="preserve">™ </w:t>
      </w:r>
      <w:r w:rsidR="009D6BEF" w:rsidRPr="009D6BEF">
        <w:t>A</w:t>
      </w:r>
      <w:r w:rsidRPr="009D6BEF">
        <w:t xml:space="preserve">rc </w:t>
      </w:r>
      <w:r w:rsidR="009D6BEF" w:rsidRPr="009D6BEF">
        <w:t>M</w:t>
      </w:r>
      <w:r w:rsidRPr="009D6BEF">
        <w:t>echanism.</w:t>
      </w:r>
    </w:p>
    <w:p w14:paraId="7954D025" w14:textId="77777777" w:rsidR="00450E8D" w:rsidRPr="009D6BEF" w:rsidRDefault="00450E8D" w:rsidP="00450E8D">
      <w:pPr>
        <w:pStyle w:val="ListParagraph"/>
        <w:numPr>
          <w:ilvl w:val="0"/>
          <w:numId w:val="13"/>
        </w:numPr>
      </w:pPr>
      <w:r w:rsidRPr="009D6BEF">
        <w:t>The sprinkler shall be equipped with a factory-installed green rubber cover.</w:t>
      </w:r>
    </w:p>
    <w:p w14:paraId="45C20B76" w14:textId="44B0A515" w:rsidR="00450E8D" w:rsidRPr="009D6BEF" w:rsidRDefault="00450E8D" w:rsidP="00450E8D">
      <w:pPr>
        <w:pStyle w:val="ListParagraph"/>
        <w:numPr>
          <w:ilvl w:val="0"/>
          <w:numId w:val="13"/>
        </w:numPr>
      </w:pPr>
      <w:r w:rsidRPr="009D6BEF">
        <w:t xml:space="preserve">The sprinkler shall be available with a user-installed </w:t>
      </w:r>
      <w:r w:rsidR="009D6BEF" w:rsidRPr="009D6BEF">
        <w:t>R</w:t>
      </w:r>
      <w:r w:rsidRPr="009D6BEF">
        <w:t xml:space="preserve">ubber </w:t>
      </w:r>
      <w:r w:rsidR="009D6BEF" w:rsidRPr="009D6BEF">
        <w:t>C</w:t>
      </w:r>
      <w:r w:rsidRPr="009D6BEF">
        <w:t xml:space="preserve">over </w:t>
      </w:r>
      <w:r w:rsidR="009D6BEF" w:rsidRPr="009D6BEF">
        <w:t>K</w:t>
      </w:r>
      <w:r w:rsidRPr="009D6BEF">
        <w:t>it.</w:t>
      </w:r>
    </w:p>
    <w:p w14:paraId="2A97C905" w14:textId="7644335A" w:rsidR="00450E8D" w:rsidRPr="009D6BEF" w:rsidRDefault="00450E8D" w:rsidP="00450E8D">
      <w:pPr>
        <w:pStyle w:val="ListParagraph"/>
        <w:numPr>
          <w:ilvl w:val="0"/>
          <w:numId w:val="13"/>
        </w:numPr>
      </w:pPr>
      <w:r w:rsidRPr="009D6BEF">
        <w:t>All secondary nozzles shall come blocked standard from the factory.</w:t>
      </w:r>
    </w:p>
    <w:p w14:paraId="4679D4D1" w14:textId="20D41AE1" w:rsidR="00947AA9" w:rsidRPr="009D6BEF" w:rsidRDefault="00947AA9" w:rsidP="00947AA9">
      <w:pPr>
        <w:numPr>
          <w:ilvl w:val="0"/>
          <w:numId w:val="1"/>
        </w:numPr>
      </w:pPr>
      <w:r w:rsidRPr="009D6BEF">
        <w:t>ST-</w:t>
      </w:r>
      <w:r w:rsidR="00E64B37" w:rsidRPr="009D6BEF">
        <w:t>173026</w:t>
      </w:r>
      <w:r w:rsidRPr="009D6BEF">
        <w:t>-B</w:t>
      </w:r>
      <w:r w:rsidR="00710066" w:rsidRPr="009D6BEF">
        <w:t xml:space="preserve"> Vault and Cover Set</w:t>
      </w:r>
    </w:p>
    <w:p w14:paraId="5ECF0E55" w14:textId="44EC5F00" w:rsidR="00180097" w:rsidRDefault="00180097" w:rsidP="00180097">
      <w:pPr>
        <w:pStyle w:val="ListParagraph"/>
        <w:numPr>
          <w:ilvl w:val="0"/>
          <w:numId w:val="4"/>
        </w:numPr>
      </w:pPr>
      <w:r w:rsidRPr="00180097">
        <w:t>The enclosure’s main body shall be made of construction</w:t>
      </w:r>
      <w:r w:rsidR="00083F0A">
        <w:t>-</w:t>
      </w:r>
      <w:r w:rsidRPr="00180097">
        <w:t xml:space="preserve">grade fiberglass and shall be reinforced with gusseted vertical ribbing on all four walls. </w:t>
      </w:r>
    </w:p>
    <w:p w14:paraId="17DB9F99" w14:textId="77777777" w:rsidR="00180097" w:rsidRDefault="00180097" w:rsidP="00180097">
      <w:pPr>
        <w:pStyle w:val="ListParagraph"/>
        <w:numPr>
          <w:ilvl w:val="0"/>
          <w:numId w:val="4"/>
        </w:numPr>
      </w:pPr>
      <w:r w:rsidRPr="00180097">
        <w:t xml:space="preserve">The enclosure main body shall be tapered providing a base that is wider than the exposed upper surface. </w:t>
      </w:r>
    </w:p>
    <w:p w14:paraId="40E4AEB1" w14:textId="17F429D6" w:rsidR="00180097" w:rsidRDefault="00180097" w:rsidP="00180097">
      <w:pPr>
        <w:pStyle w:val="ListParagraph"/>
        <w:numPr>
          <w:ilvl w:val="0"/>
          <w:numId w:val="4"/>
        </w:numPr>
      </w:pPr>
      <w:r w:rsidRPr="00180097">
        <w:t>The enclosure’s upper rim and cover supporting nest</w:t>
      </w:r>
      <w:r w:rsidR="00E266E0">
        <w:t xml:space="preserve"> </w:t>
      </w:r>
      <w:r w:rsidRPr="00180097">
        <w:t xml:space="preserve">shall be constructed of polymer concrete. </w:t>
      </w:r>
    </w:p>
    <w:p w14:paraId="6A46B8E3" w14:textId="7EECD526" w:rsidR="00180097" w:rsidRDefault="00180097" w:rsidP="00180097">
      <w:pPr>
        <w:pStyle w:val="ListParagraph"/>
        <w:numPr>
          <w:ilvl w:val="0"/>
          <w:numId w:val="4"/>
        </w:numPr>
      </w:pPr>
      <w:r w:rsidRPr="00180097">
        <w:t xml:space="preserve">The enclosure’s upper rim shall have an outside dimension of </w:t>
      </w:r>
      <w:r w:rsidR="00E64B37">
        <w:t>17</w:t>
      </w:r>
      <w:r w:rsidR="009D6BEF" w:rsidRPr="00C16CBD">
        <w:rPr>
          <w:rFonts w:cstheme="minorHAnsi"/>
        </w:rPr>
        <w:t>"</w:t>
      </w:r>
      <w:r w:rsidRPr="00180097">
        <w:t xml:space="preserve"> </w:t>
      </w:r>
      <w:r w:rsidR="009D6BEF">
        <w:t xml:space="preserve">x </w:t>
      </w:r>
      <w:r w:rsidR="00E64B37">
        <w:t>30</w:t>
      </w:r>
      <w:r w:rsidR="009D6BEF" w:rsidRPr="00C16CBD">
        <w:rPr>
          <w:rFonts w:cstheme="minorHAnsi"/>
        </w:rPr>
        <w:t>"</w:t>
      </w:r>
      <w:r w:rsidRPr="00180097">
        <w:t xml:space="preserve"> (</w:t>
      </w:r>
      <w:r w:rsidR="00E64B37">
        <w:t>43</w:t>
      </w:r>
      <w:r w:rsidRPr="00180097">
        <w:t xml:space="preserve"> cm x </w:t>
      </w:r>
      <w:r w:rsidR="00E64B37">
        <w:t>76</w:t>
      </w:r>
      <w:r w:rsidRPr="00180097">
        <w:t xml:space="preserve"> cm).  </w:t>
      </w:r>
    </w:p>
    <w:p w14:paraId="61E443D0" w14:textId="4E4790B7" w:rsidR="00180097" w:rsidRDefault="00180097" w:rsidP="00180097">
      <w:pPr>
        <w:pStyle w:val="ListParagraph"/>
        <w:numPr>
          <w:ilvl w:val="0"/>
          <w:numId w:val="4"/>
        </w:numPr>
      </w:pPr>
      <w:r w:rsidRPr="00180097">
        <w:t xml:space="preserve">The enclosure’s base shall have an approximate outside dimension of </w:t>
      </w:r>
      <w:r w:rsidR="00E64B37">
        <w:t>27</w:t>
      </w:r>
      <w:r w:rsidR="009D6BEF" w:rsidRPr="00C16CBD">
        <w:rPr>
          <w:rFonts w:cstheme="minorHAnsi"/>
        </w:rPr>
        <w:t>"</w:t>
      </w:r>
      <w:r w:rsidRPr="00180097">
        <w:t xml:space="preserve"> x </w:t>
      </w:r>
      <w:r w:rsidR="00E64B37">
        <w:t>41</w:t>
      </w:r>
      <w:r w:rsidR="009D6BEF" w:rsidRPr="00C16CBD">
        <w:rPr>
          <w:rFonts w:cstheme="minorHAnsi"/>
        </w:rPr>
        <w:t>"</w:t>
      </w:r>
      <w:r w:rsidRPr="00180097">
        <w:t xml:space="preserve"> (</w:t>
      </w:r>
      <w:r w:rsidR="00E64B37">
        <w:t>68</w:t>
      </w:r>
      <w:r w:rsidRPr="00180097">
        <w:t xml:space="preserve"> cm x 1</w:t>
      </w:r>
      <w:r w:rsidR="00E64B37">
        <w:t>04</w:t>
      </w:r>
      <w:r w:rsidRPr="00180097">
        <w:t xml:space="preserve"> cm) and shall include a flat base to support the enclosure’s weight.  </w:t>
      </w:r>
    </w:p>
    <w:p w14:paraId="64CF0753" w14:textId="43E21929" w:rsidR="00180097" w:rsidRDefault="00180097" w:rsidP="00180097">
      <w:pPr>
        <w:pStyle w:val="ListParagraph"/>
        <w:numPr>
          <w:ilvl w:val="0"/>
          <w:numId w:val="4"/>
        </w:numPr>
      </w:pPr>
      <w:r w:rsidRPr="00180097">
        <w:t xml:space="preserve">The enclosure shall be </w:t>
      </w:r>
      <w:r w:rsidR="00E64B37">
        <w:t>26</w:t>
      </w:r>
      <w:r w:rsidR="009D6BEF" w:rsidRPr="00C16CBD">
        <w:rPr>
          <w:rFonts w:cstheme="minorHAnsi"/>
        </w:rPr>
        <w:t>"</w:t>
      </w:r>
      <w:r w:rsidRPr="00180097">
        <w:t xml:space="preserve"> (</w:t>
      </w:r>
      <w:r w:rsidR="00E64B37">
        <w:t xml:space="preserve">66 </w:t>
      </w:r>
      <w:r w:rsidRPr="00180097">
        <w:t>cm) tall.</w:t>
      </w:r>
      <w:r w:rsidR="00E266E0">
        <w:t xml:space="preserve"> </w:t>
      </w:r>
      <w:r w:rsidRPr="00180097">
        <w:t xml:space="preserve">The enclosure’s cover shall be a </w:t>
      </w:r>
      <w:r w:rsidR="009D6BEF">
        <w:t>three</w:t>
      </w:r>
      <w:r w:rsidRPr="00180097">
        <w:t xml:space="preserve">-piece set and constructed of polymer-concrete.  </w:t>
      </w:r>
    </w:p>
    <w:p w14:paraId="6F81FCD1" w14:textId="44D9F8FB" w:rsidR="00180097" w:rsidRDefault="00180097" w:rsidP="00180097">
      <w:pPr>
        <w:pStyle w:val="ListParagraph"/>
        <w:numPr>
          <w:ilvl w:val="0"/>
          <w:numId w:val="4"/>
        </w:numPr>
      </w:pPr>
      <w:r w:rsidRPr="00180097">
        <w:t xml:space="preserve">The </w:t>
      </w:r>
      <w:r w:rsidR="009D6BEF">
        <w:t>three</w:t>
      </w:r>
      <w:r w:rsidRPr="00180097">
        <w:t xml:space="preserve">-piece cover set shall consist of two main cover sections plus </w:t>
      </w:r>
      <w:r w:rsidR="008B0DAC">
        <w:t>one</w:t>
      </w:r>
      <w:r w:rsidRPr="00180097">
        <w:t xml:space="preserve"> circular inset cover.  </w:t>
      </w:r>
    </w:p>
    <w:p w14:paraId="1575751E" w14:textId="5C3C9218" w:rsidR="00180097" w:rsidRDefault="00180097" w:rsidP="00180097">
      <w:pPr>
        <w:pStyle w:val="ListParagraph"/>
        <w:numPr>
          <w:ilvl w:val="0"/>
          <w:numId w:val="4"/>
        </w:numPr>
      </w:pPr>
      <w:r w:rsidRPr="00180097">
        <w:lastRenderedPageBreak/>
        <w:t xml:space="preserve">When combined, the two main cover sections shall have an outside dimension of </w:t>
      </w:r>
      <w:r w:rsidR="008B0DAC">
        <w:t>17</w:t>
      </w:r>
      <w:r w:rsidR="009D6BEF" w:rsidRPr="00C16CBD">
        <w:rPr>
          <w:rFonts w:cstheme="minorHAnsi"/>
        </w:rPr>
        <w:t>"</w:t>
      </w:r>
      <w:r w:rsidRPr="00180097">
        <w:t xml:space="preserve"> x </w:t>
      </w:r>
      <w:r w:rsidR="008B0DAC">
        <w:t>30</w:t>
      </w:r>
      <w:r w:rsidR="009D6BEF" w:rsidRPr="00C16CBD">
        <w:rPr>
          <w:rFonts w:cstheme="minorHAnsi"/>
        </w:rPr>
        <w:t>"</w:t>
      </w:r>
      <w:r w:rsidRPr="00180097">
        <w:t xml:space="preserve"> (</w:t>
      </w:r>
      <w:r w:rsidR="008B0DAC">
        <w:t>43</w:t>
      </w:r>
      <w:r w:rsidRPr="00180097">
        <w:t xml:space="preserve"> cm x </w:t>
      </w:r>
      <w:r w:rsidR="008B0DAC">
        <w:t>76</w:t>
      </w:r>
      <w:r w:rsidRPr="00180097">
        <w:t xml:space="preserve"> cm)</w:t>
      </w:r>
      <w:r w:rsidR="009D6BEF">
        <w:t>.</w:t>
      </w:r>
      <w:r w:rsidRPr="00180097">
        <w:t xml:space="preserve"> One of the main covers shall include a pre-cast </w:t>
      </w:r>
      <w:r w:rsidR="002264C9" w:rsidRPr="002264C9">
        <w:t>8</w:t>
      </w:r>
      <w:r w:rsidR="009D6BEF" w:rsidRPr="00C16CBD">
        <w:rPr>
          <w:rFonts w:cstheme="minorHAnsi"/>
        </w:rPr>
        <w:t>"</w:t>
      </w:r>
      <w:r w:rsidRPr="002264C9">
        <w:t xml:space="preserve"> (</w:t>
      </w:r>
      <w:r w:rsidR="002264C9" w:rsidRPr="002264C9">
        <w:t>20.3</w:t>
      </w:r>
      <w:r w:rsidRPr="002264C9">
        <w:t xml:space="preserve"> cm) circular</w:t>
      </w:r>
      <w:r w:rsidRPr="00180097">
        <w:t xml:space="preserve"> hole to accommodate and support the installed ST</w:t>
      </w:r>
      <w:r w:rsidR="002264C9">
        <w:t xml:space="preserve">G-900 </w:t>
      </w:r>
      <w:r w:rsidR="009D6BEF">
        <w:t>Synthetic Turf R</w:t>
      </w:r>
      <w:r w:rsidRPr="00180097">
        <w:t xml:space="preserve">otor.  </w:t>
      </w:r>
    </w:p>
    <w:p w14:paraId="5CF5324A" w14:textId="217AD13E" w:rsidR="00180097" w:rsidRDefault="00180097" w:rsidP="00180097">
      <w:pPr>
        <w:pStyle w:val="ListParagraph"/>
        <w:numPr>
          <w:ilvl w:val="0"/>
          <w:numId w:val="4"/>
        </w:numPr>
      </w:pPr>
      <w:r w:rsidRPr="00180097">
        <w:t xml:space="preserve">The second main cover shall include </w:t>
      </w:r>
      <w:r w:rsidR="002264C9">
        <w:t>a</w:t>
      </w:r>
      <w:r w:rsidRPr="00180097">
        <w:t xml:space="preserve"> pre</w:t>
      </w:r>
      <w:r w:rsidR="009D6BEF">
        <w:t>c</w:t>
      </w:r>
      <w:r w:rsidRPr="00180097">
        <w:t>ast 6</w:t>
      </w:r>
      <w:r w:rsidR="009D6BEF" w:rsidRPr="00C16CBD">
        <w:rPr>
          <w:rFonts w:cstheme="minorHAnsi"/>
        </w:rPr>
        <w:t>"</w:t>
      </w:r>
      <w:r w:rsidRPr="00180097">
        <w:t xml:space="preserve"> (15.2 cm) circular hole to accommodate the circular inset cover.  </w:t>
      </w:r>
    </w:p>
    <w:p w14:paraId="550DAD28" w14:textId="317308D8" w:rsidR="00180097" w:rsidRDefault="00180097" w:rsidP="00180097">
      <w:pPr>
        <w:pStyle w:val="ListParagraph"/>
        <w:numPr>
          <w:ilvl w:val="0"/>
          <w:numId w:val="4"/>
        </w:numPr>
      </w:pPr>
      <w:r w:rsidRPr="00180097">
        <w:t>The removable inset cover and cover hole shall be located to provide access to the installed HQ-5</w:t>
      </w:r>
      <w:r w:rsidR="003A7E58">
        <w:t>-</w:t>
      </w:r>
      <w:r w:rsidRPr="00180097">
        <w:t xml:space="preserve">RC </w:t>
      </w:r>
      <w:r w:rsidR="009D6BEF">
        <w:t>q</w:t>
      </w:r>
      <w:r w:rsidRPr="00180097">
        <w:t xml:space="preserve">uick </w:t>
      </w:r>
      <w:r w:rsidR="009D6BEF">
        <w:t>c</w:t>
      </w:r>
      <w:r w:rsidRPr="00180097">
        <w:t xml:space="preserve">oupler </w:t>
      </w:r>
      <w:r w:rsidR="009D6BEF">
        <w:t>v</w:t>
      </w:r>
      <w:r w:rsidRPr="00180097">
        <w:t>alve</w:t>
      </w:r>
      <w:r w:rsidR="002264C9">
        <w:t>.</w:t>
      </w:r>
      <w:r w:rsidRPr="00180097">
        <w:t xml:space="preserve">  </w:t>
      </w:r>
    </w:p>
    <w:p w14:paraId="0E910D3E" w14:textId="1A98CF40" w:rsidR="00180097" w:rsidRDefault="00180097" w:rsidP="00180097">
      <w:pPr>
        <w:pStyle w:val="ListParagraph"/>
        <w:numPr>
          <w:ilvl w:val="0"/>
          <w:numId w:val="4"/>
        </w:numPr>
      </w:pPr>
      <w:r w:rsidRPr="00180097">
        <w:t>The main cover set shall be 3</w:t>
      </w:r>
      <w:r w:rsidR="009D6BEF" w:rsidRPr="00C16CBD">
        <w:rPr>
          <w:rFonts w:cstheme="minorHAnsi"/>
        </w:rPr>
        <w:t>"</w:t>
      </w:r>
      <w:r w:rsidRPr="00180097">
        <w:t xml:space="preserve"> (7.6 cm) thick and include an interlock feature located between the two sections.</w:t>
      </w:r>
      <w:r>
        <w:tab/>
      </w:r>
    </w:p>
    <w:p w14:paraId="55B32582" w14:textId="0AE6D8D4" w:rsidR="00710066" w:rsidRPr="00686B22" w:rsidRDefault="00710066" w:rsidP="00947AA9">
      <w:pPr>
        <w:numPr>
          <w:ilvl w:val="0"/>
          <w:numId w:val="1"/>
        </w:numPr>
      </w:pPr>
      <w:r w:rsidRPr="00686B22">
        <w:t>ST</w:t>
      </w:r>
      <w:r w:rsidR="002264C9" w:rsidRPr="00686B22">
        <w:t xml:space="preserve">-2008-VA ST Swing </w:t>
      </w:r>
      <w:r w:rsidR="0027787A" w:rsidRPr="00686B22">
        <w:t>J</w:t>
      </w:r>
      <w:r w:rsidR="002264C9" w:rsidRPr="00686B22">
        <w:t>oint</w:t>
      </w:r>
    </w:p>
    <w:p w14:paraId="2C119CCF" w14:textId="304C8788" w:rsidR="00E266E0" w:rsidRDefault="009D6BEF" w:rsidP="002264C9">
      <w:pPr>
        <w:pStyle w:val="ListParagraph"/>
        <w:numPr>
          <w:ilvl w:val="0"/>
          <w:numId w:val="5"/>
        </w:numPr>
      </w:pPr>
      <w:r>
        <w:t xml:space="preserve">The </w:t>
      </w:r>
      <w:r w:rsidR="00106B6D">
        <w:t>s</w:t>
      </w:r>
      <w:r w:rsidR="002264C9">
        <w:t xml:space="preserve">wing </w:t>
      </w:r>
      <w:r w:rsidR="00106B6D">
        <w:t>j</w:t>
      </w:r>
      <w:r w:rsidR="002264C9">
        <w:t>oint shall be constructed of heavy-duty PVC and be rated at 315 PSI (22 bar; 2</w:t>
      </w:r>
      <w:r>
        <w:t>,</w:t>
      </w:r>
      <w:r w:rsidR="002264C9">
        <w:t>200 kPa</w:t>
      </w:r>
      <w:r>
        <w:t>)</w:t>
      </w:r>
      <w:r w:rsidR="002264C9">
        <w:t>.</w:t>
      </w:r>
    </w:p>
    <w:p w14:paraId="77779C50" w14:textId="0F0C97F7" w:rsidR="002264C9" w:rsidRDefault="009D6BEF" w:rsidP="002264C9">
      <w:pPr>
        <w:pStyle w:val="ListParagraph"/>
        <w:numPr>
          <w:ilvl w:val="0"/>
          <w:numId w:val="5"/>
        </w:numPr>
      </w:pPr>
      <w:r>
        <w:t xml:space="preserve">The </w:t>
      </w:r>
      <w:r w:rsidR="00106B6D">
        <w:t>s</w:t>
      </w:r>
      <w:r w:rsidR="002264C9">
        <w:t xml:space="preserve">wing </w:t>
      </w:r>
      <w:r w:rsidR="00106B6D">
        <w:t>j</w:t>
      </w:r>
      <w:r w:rsidR="002264C9">
        <w:t>oint shall have seven O-ring</w:t>
      </w:r>
      <w:r>
        <w:t>-</w:t>
      </w:r>
      <w:r w:rsidR="002264C9">
        <w:t>sealed pivot point</w:t>
      </w:r>
      <w:r>
        <w:t>s</w:t>
      </w:r>
      <w:r w:rsidR="002264C9">
        <w:t xml:space="preserve"> to allow the rotor to be perfectly placed within ST Vault</w:t>
      </w:r>
      <w:r>
        <w:t>’</w:t>
      </w:r>
      <w:r w:rsidR="002264C9">
        <w:t xml:space="preserve">s cover set opening. </w:t>
      </w:r>
    </w:p>
    <w:p w14:paraId="106E5D35" w14:textId="16551214" w:rsidR="00392163" w:rsidRPr="009D6BEF" w:rsidRDefault="00106B6D" w:rsidP="009D6BEF">
      <w:pPr>
        <w:pStyle w:val="ListParagraph"/>
        <w:numPr>
          <w:ilvl w:val="0"/>
          <w:numId w:val="5"/>
        </w:numPr>
      </w:pPr>
      <w:r>
        <w:t>The s</w:t>
      </w:r>
      <w:r w:rsidR="00392163">
        <w:t xml:space="preserve">wing </w:t>
      </w:r>
      <w:r>
        <w:t>j</w:t>
      </w:r>
      <w:r w:rsidR="00392163">
        <w:t xml:space="preserve">oint shall have </w:t>
      </w:r>
      <w:r w:rsidR="00D4188E">
        <w:t xml:space="preserve">a </w:t>
      </w:r>
      <w:r w:rsidR="00392163">
        <w:t>2</w:t>
      </w:r>
      <w:r>
        <w:t>"</w:t>
      </w:r>
      <w:r w:rsidR="00392163">
        <w:t xml:space="preserve"> (</w:t>
      </w:r>
      <w:r w:rsidR="007C0577">
        <w:t>5</w:t>
      </w:r>
      <w:r w:rsidR="00392163">
        <w:t xml:space="preserve">0 mm) female slip inlet and </w:t>
      </w:r>
      <w:r w:rsidR="00D4188E">
        <w:t xml:space="preserve">a </w:t>
      </w:r>
      <w:r w:rsidR="00392163">
        <w:t>1½</w:t>
      </w:r>
      <w:r>
        <w:t>"</w:t>
      </w:r>
      <w:r w:rsidR="00392163">
        <w:t xml:space="preserve"> (40 mm) A</w:t>
      </w:r>
      <w:r>
        <w:t>cme</w:t>
      </w:r>
      <w:r w:rsidR="00392163">
        <w:t xml:space="preserve"> outlet.</w:t>
      </w:r>
    </w:p>
    <w:p w14:paraId="7EB64FD5" w14:textId="0D239A14" w:rsidR="00392163" w:rsidRPr="00686B22" w:rsidRDefault="001C321B" w:rsidP="00392163">
      <w:pPr>
        <w:numPr>
          <w:ilvl w:val="0"/>
          <w:numId w:val="1"/>
        </w:numPr>
      </w:pPr>
      <w:r w:rsidRPr="00686B22">
        <w:t>ST-</w:t>
      </w:r>
      <w:r w:rsidR="00392163" w:rsidRPr="00686B22">
        <w:t xml:space="preserve">VBVF-K ST </w:t>
      </w:r>
      <w:r w:rsidR="009115F2" w:rsidRPr="00686B22">
        <w:t>V</w:t>
      </w:r>
      <w:r w:rsidR="00392163" w:rsidRPr="00686B22">
        <w:t xml:space="preserve">alve </w:t>
      </w:r>
      <w:r w:rsidR="0027787A" w:rsidRPr="00686B22">
        <w:t>S</w:t>
      </w:r>
      <w:r w:rsidR="00392163" w:rsidRPr="00686B22">
        <w:t>et</w:t>
      </w:r>
    </w:p>
    <w:p w14:paraId="4F06CC7C" w14:textId="6B41CC50" w:rsidR="00392163" w:rsidRPr="007C0577" w:rsidRDefault="00392163" w:rsidP="007C0577">
      <w:pPr>
        <w:pStyle w:val="ListParagraph"/>
        <w:numPr>
          <w:ilvl w:val="0"/>
          <w:numId w:val="15"/>
        </w:numPr>
        <w:rPr>
          <w:b/>
          <w:bCs/>
        </w:rPr>
      </w:pPr>
      <w:r w:rsidRPr="00392163">
        <w:t>The valve set shall cons</w:t>
      </w:r>
      <w:r w:rsidR="007C0577">
        <w:t>ist of one ICV-151G valve, manifold ball valve, 1½" (40 mm) Acme inlet, 1½" (40</w:t>
      </w:r>
      <w:r w:rsidR="009D6BEF">
        <w:t xml:space="preserve"> </w:t>
      </w:r>
      <w:r w:rsidR="007C0577">
        <w:t>mm) Acme outlet</w:t>
      </w:r>
      <w:r w:rsidR="00686B22">
        <w:t>.</w:t>
      </w:r>
    </w:p>
    <w:p w14:paraId="5E75F158" w14:textId="336BD64F" w:rsidR="007C0577" w:rsidRPr="007C0577" w:rsidRDefault="007C0577" w:rsidP="007C0577">
      <w:pPr>
        <w:pStyle w:val="ListParagraph"/>
        <w:numPr>
          <w:ilvl w:val="0"/>
          <w:numId w:val="15"/>
        </w:numPr>
        <w:rPr>
          <w:b/>
          <w:bCs/>
        </w:rPr>
      </w:pPr>
      <w:r>
        <w:t>The ICV-151G valve body shall be constructed of corrosion- and UV-resistant glass-filled nylon.</w:t>
      </w:r>
    </w:p>
    <w:p w14:paraId="4B0967B8" w14:textId="4546F6C1" w:rsidR="007C0577" w:rsidRPr="007C0577" w:rsidRDefault="007C0577" w:rsidP="007C0577">
      <w:pPr>
        <w:pStyle w:val="ListParagraph"/>
        <w:numPr>
          <w:ilvl w:val="0"/>
          <w:numId w:val="15"/>
        </w:numPr>
        <w:rPr>
          <w:b/>
          <w:bCs/>
        </w:rPr>
      </w:pPr>
      <w:r w:rsidRPr="007C0577">
        <w:rPr>
          <w:rFonts w:ascii="Calibri" w:eastAsia="Calibri" w:hAnsi="Calibri" w:cs="Times New Roman"/>
        </w:rPr>
        <w:t>The diaphragm shall feature a double-beaded seal design and be constructed of fabric-reinforced EPDM.</w:t>
      </w:r>
    </w:p>
    <w:p w14:paraId="20C5FC3B" w14:textId="77777777" w:rsidR="007C0577" w:rsidRPr="007C0577" w:rsidRDefault="007C0577" w:rsidP="007C0577">
      <w:pPr>
        <w:pStyle w:val="ListParagraph"/>
        <w:numPr>
          <w:ilvl w:val="0"/>
          <w:numId w:val="15"/>
        </w:numPr>
      </w:pPr>
      <w:r w:rsidRPr="007C0577">
        <w:t>Height: 7⅛" (18 cm)</w:t>
      </w:r>
    </w:p>
    <w:p w14:paraId="666A38DA" w14:textId="77777777" w:rsidR="007C0577" w:rsidRPr="007C0577" w:rsidRDefault="007C0577" w:rsidP="007C0577">
      <w:pPr>
        <w:pStyle w:val="ListParagraph"/>
        <w:numPr>
          <w:ilvl w:val="0"/>
          <w:numId w:val="15"/>
        </w:numPr>
      </w:pPr>
      <w:r w:rsidRPr="007C0577">
        <w:t>Length: 6⅞" (17 cm)</w:t>
      </w:r>
    </w:p>
    <w:p w14:paraId="1413DFBC" w14:textId="597AEF49" w:rsidR="007C0577" w:rsidRDefault="007C0577" w:rsidP="007C0577">
      <w:pPr>
        <w:pStyle w:val="ListParagraph"/>
        <w:numPr>
          <w:ilvl w:val="0"/>
          <w:numId w:val="15"/>
        </w:numPr>
      </w:pPr>
      <w:r w:rsidRPr="007C0577">
        <w:t>Width: 5½" (14 cm)</w:t>
      </w:r>
    </w:p>
    <w:p w14:paraId="5C3AA201" w14:textId="3BA9D554" w:rsidR="007C0577" w:rsidRDefault="009115F2" w:rsidP="007C0577">
      <w:pPr>
        <w:pStyle w:val="ListParagraph"/>
        <w:numPr>
          <w:ilvl w:val="0"/>
          <w:numId w:val="15"/>
        </w:numPr>
      </w:pPr>
      <w:r>
        <w:t xml:space="preserve">The </w:t>
      </w:r>
      <w:r w:rsidR="009D6BEF">
        <w:t>m</w:t>
      </w:r>
      <w:r>
        <w:t>anifold ball valve shall be a standard (Super C) compact ball valve.</w:t>
      </w:r>
    </w:p>
    <w:p w14:paraId="18C0A66E" w14:textId="4D8D819B" w:rsidR="009115F2" w:rsidRDefault="009115F2" w:rsidP="007C0577">
      <w:pPr>
        <w:pStyle w:val="ListParagraph"/>
        <w:numPr>
          <w:ilvl w:val="0"/>
          <w:numId w:val="15"/>
        </w:numPr>
      </w:pPr>
      <w:r>
        <w:t xml:space="preserve">The ball valve shall come permanently sealed from the factory and </w:t>
      </w:r>
      <w:r w:rsidR="009D6BEF">
        <w:t>be</w:t>
      </w:r>
      <w:r>
        <w:t xml:space="preserve"> maintenance-free.</w:t>
      </w:r>
    </w:p>
    <w:p w14:paraId="3222B3A6" w14:textId="5C5596C6" w:rsidR="0027787A" w:rsidRPr="0027787A" w:rsidRDefault="009115F2" w:rsidP="009D6BEF">
      <w:pPr>
        <w:pStyle w:val="ListParagraph"/>
        <w:numPr>
          <w:ilvl w:val="0"/>
          <w:numId w:val="15"/>
        </w:numPr>
      </w:pPr>
      <w:r>
        <w:t>It shall be made of heavy-duty PVC and have a rating of 315 PSI (21.7 bar</w:t>
      </w:r>
      <w:r w:rsidR="009D6BEF">
        <w:t>; 2,170 kPa)</w:t>
      </w:r>
      <w:r>
        <w:t>.</w:t>
      </w:r>
    </w:p>
    <w:p w14:paraId="5DDBFDF0" w14:textId="26F41AC1" w:rsidR="00257159" w:rsidRPr="00686B22" w:rsidRDefault="001C321B" w:rsidP="00257159">
      <w:pPr>
        <w:numPr>
          <w:ilvl w:val="0"/>
          <w:numId w:val="1"/>
        </w:numPr>
      </w:pPr>
      <w:r w:rsidRPr="00686B22">
        <w:t>HQ-5</w:t>
      </w:r>
      <w:r w:rsidR="00BE7A02" w:rsidRPr="00686B22">
        <w:t>-</w:t>
      </w:r>
      <w:r w:rsidRPr="00686B22">
        <w:t>RC</w:t>
      </w:r>
      <w:r w:rsidR="00BE7A02" w:rsidRPr="00686B22">
        <w:t xml:space="preserve"> / HQ-5-RC-BSP</w:t>
      </w:r>
      <w:r w:rsidR="00710066" w:rsidRPr="00686B22">
        <w:t xml:space="preserve"> Quick Coupler Valve</w:t>
      </w:r>
    </w:p>
    <w:p w14:paraId="7DB31E2C" w14:textId="0B6631DE" w:rsidR="00BE7A02" w:rsidRPr="00BE7A02" w:rsidRDefault="00BE7A02" w:rsidP="00BE7A02">
      <w:pPr>
        <w:pStyle w:val="ListParagraph"/>
        <w:numPr>
          <w:ilvl w:val="0"/>
          <w:numId w:val="11"/>
        </w:numPr>
        <w:rPr>
          <w:rFonts w:cstheme="minorHAnsi"/>
        </w:rPr>
      </w:pPr>
      <w:r w:rsidRPr="00BE7A02">
        <w:rPr>
          <w:rFonts w:cstheme="minorHAnsi"/>
        </w:rPr>
        <w:t>The quick coupler inlet shall be 1</w:t>
      </w:r>
      <w:r w:rsidR="009D6BEF" w:rsidRPr="00C16CBD">
        <w:rPr>
          <w:rFonts w:cstheme="minorHAnsi"/>
        </w:rPr>
        <w:t>"</w:t>
      </w:r>
      <w:r w:rsidRPr="00BE7A02">
        <w:rPr>
          <w:rFonts w:cstheme="minorHAnsi"/>
        </w:rPr>
        <w:t xml:space="preserve"> (25 mm) NPT or BSP</w:t>
      </w:r>
      <w:r w:rsidR="009D6BEF">
        <w:rPr>
          <w:rFonts w:cstheme="minorHAnsi"/>
        </w:rPr>
        <w:t>.</w:t>
      </w:r>
      <w:r w:rsidRPr="00BE7A02">
        <w:rPr>
          <w:rFonts w:cstheme="minorHAnsi"/>
        </w:rPr>
        <w:t xml:space="preserve"> </w:t>
      </w:r>
    </w:p>
    <w:p w14:paraId="79B0EFB0" w14:textId="26A21B97" w:rsidR="00BE7A02" w:rsidRPr="00BE7A02" w:rsidRDefault="00BE7A02" w:rsidP="00BE7A02">
      <w:pPr>
        <w:pStyle w:val="ListParagraph"/>
        <w:numPr>
          <w:ilvl w:val="0"/>
          <w:numId w:val="11"/>
        </w:numPr>
        <w:rPr>
          <w:rFonts w:eastAsia="Times New Roman" w:cstheme="minorHAnsi"/>
          <w:color w:val="232323"/>
        </w:rPr>
      </w:pPr>
      <w:r w:rsidRPr="00BE7A02">
        <w:rPr>
          <w:rFonts w:eastAsia="Times New Roman" w:cstheme="minorHAnsi"/>
          <w:color w:val="232323"/>
        </w:rPr>
        <w:t xml:space="preserve">Models shall be red brass and </w:t>
      </w:r>
      <w:proofErr w:type="gramStart"/>
      <w:r w:rsidRPr="00BE7A02">
        <w:rPr>
          <w:rFonts w:eastAsia="Times New Roman" w:cstheme="minorHAnsi"/>
          <w:color w:val="232323"/>
        </w:rPr>
        <w:t>stainless</w:t>
      </w:r>
      <w:r w:rsidR="00686B22">
        <w:rPr>
          <w:rFonts w:eastAsia="Times New Roman" w:cstheme="minorHAnsi"/>
          <w:color w:val="232323"/>
        </w:rPr>
        <w:t xml:space="preserve"> </w:t>
      </w:r>
      <w:r w:rsidRPr="00BE7A02">
        <w:rPr>
          <w:rFonts w:eastAsia="Times New Roman" w:cstheme="minorHAnsi"/>
          <w:color w:val="232323"/>
        </w:rPr>
        <w:t>steel</w:t>
      </w:r>
      <w:proofErr w:type="gramEnd"/>
      <w:r w:rsidRPr="00BE7A02">
        <w:rPr>
          <w:rFonts w:eastAsia="Times New Roman" w:cstheme="minorHAnsi"/>
          <w:color w:val="232323"/>
        </w:rPr>
        <w:t xml:space="preserve"> construction</w:t>
      </w:r>
      <w:r w:rsidR="009D6BEF">
        <w:rPr>
          <w:rFonts w:eastAsia="Times New Roman" w:cstheme="minorHAnsi"/>
          <w:color w:val="232323"/>
        </w:rPr>
        <w:t>.</w:t>
      </w:r>
    </w:p>
    <w:p w14:paraId="02F481B6" w14:textId="61EC3FE0" w:rsidR="00793DDA" w:rsidRPr="009D6BEF" w:rsidRDefault="00BE7A02" w:rsidP="00257159">
      <w:pPr>
        <w:pStyle w:val="ListParagraph"/>
        <w:numPr>
          <w:ilvl w:val="0"/>
          <w:numId w:val="11"/>
        </w:numPr>
        <w:rPr>
          <w:rFonts w:cstheme="minorHAnsi"/>
        </w:rPr>
      </w:pPr>
      <w:r w:rsidRPr="00BE7A02">
        <w:rPr>
          <w:rFonts w:cstheme="minorHAnsi"/>
        </w:rPr>
        <w:t xml:space="preserve">Spring-loaded covers with stainless steel springs </w:t>
      </w:r>
      <w:r w:rsidR="009D6BEF">
        <w:rPr>
          <w:rFonts w:cstheme="minorHAnsi"/>
        </w:rPr>
        <w:t>shall provide</w:t>
      </w:r>
      <w:r w:rsidRPr="00BE7A02">
        <w:rPr>
          <w:rFonts w:cstheme="minorHAnsi"/>
        </w:rPr>
        <w:t xml:space="preserve"> positive closing and protection of </w:t>
      </w:r>
      <w:r w:rsidR="00B72A25">
        <w:rPr>
          <w:rFonts w:cstheme="minorHAnsi"/>
        </w:rPr>
        <w:t xml:space="preserve">the </w:t>
      </w:r>
      <w:r w:rsidRPr="00BE7A02">
        <w:rPr>
          <w:rFonts w:cstheme="minorHAnsi"/>
        </w:rPr>
        <w:t>valve’s sealing components.</w:t>
      </w:r>
    </w:p>
    <w:p w14:paraId="164F6A57" w14:textId="611B3D54" w:rsidR="00257159" w:rsidRDefault="00257159" w:rsidP="00257159">
      <w:r w:rsidRPr="00257159">
        <w:t>2.</w:t>
      </w:r>
      <w:r w:rsidR="00686B22">
        <w:t>2</w:t>
      </w:r>
      <w:r w:rsidRPr="00257159">
        <w:t xml:space="preserve"> Warranty</w:t>
      </w:r>
    </w:p>
    <w:p w14:paraId="491CAFCC" w14:textId="37CE6CE9" w:rsidR="009D6BEF" w:rsidRPr="00257159" w:rsidRDefault="009D6BEF" w:rsidP="009D6BEF">
      <w:pPr>
        <w:ind w:firstLine="720"/>
      </w:pPr>
      <w:r w:rsidRPr="00257159">
        <w:t xml:space="preserve">A.  The </w:t>
      </w:r>
      <w:r>
        <w:t>kit</w:t>
      </w:r>
      <w:r w:rsidRPr="00257159">
        <w:t xml:space="preserve"> shall carry a five-year </w:t>
      </w:r>
      <w:r>
        <w:t>component part</w:t>
      </w:r>
      <w:r w:rsidRPr="00257159">
        <w:t xml:space="preserve"> warranty.</w:t>
      </w:r>
    </w:p>
    <w:p w14:paraId="4F9CEE8C" w14:textId="77777777" w:rsidR="00793DDA" w:rsidRPr="00257159" w:rsidRDefault="00793DDA" w:rsidP="00257159"/>
    <w:p w14:paraId="0186D522" w14:textId="792A8EFC" w:rsidR="00257159" w:rsidRPr="00793DDA" w:rsidRDefault="00257159" w:rsidP="00257159">
      <w:r w:rsidRPr="00257159">
        <w:rPr>
          <w:b/>
        </w:rPr>
        <w:t>Part 3 – Function and Operation</w:t>
      </w:r>
    </w:p>
    <w:p w14:paraId="2CAB2124" w14:textId="5524F914" w:rsidR="00257159" w:rsidRPr="00257159" w:rsidRDefault="00793DDA" w:rsidP="00257159">
      <w:r w:rsidRPr="00257159">
        <w:t>3.1 Recommended</w:t>
      </w:r>
      <w:r w:rsidR="00257159" w:rsidRPr="00257159">
        <w:t xml:space="preserve"> pressure range: </w:t>
      </w:r>
      <w:bookmarkStart w:id="0" w:name="_Hlk74038224"/>
      <w:r w:rsidR="0027787A">
        <w:t>100</w:t>
      </w:r>
      <w:r w:rsidR="00257159" w:rsidRPr="00257159">
        <w:t xml:space="preserve"> to 120 PSI (</w:t>
      </w:r>
      <w:r w:rsidR="0027787A">
        <w:t>6.9</w:t>
      </w:r>
      <w:r w:rsidR="00257159" w:rsidRPr="00257159">
        <w:t xml:space="preserve"> to 8.</w:t>
      </w:r>
      <w:r w:rsidR="0027787A">
        <w:t>3</w:t>
      </w:r>
      <w:r w:rsidR="00257159" w:rsidRPr="00257159">
        <w:t xml:space="preserve"> bar; </w:t>
      </w:r>
      <w:r w:rsidR="0027787A">
        <w:t>690</w:t>
      </w:r>
      <w:r w:rsidR="00257159" w:rsidRPr="00257159">
        <w:t xml:space="preserve"> to 8</w:t>
      </w:r>
      <w:r w:rsidR="0027787A">
        <w:t>30</w:t>
      </w:r>
      <w:r w:rsidR="00257159" w:rsidRPr="00257159">
        <w:t xml:space="preserve"> kPa)</w:t>
      </w:r>
    </w:p>
    <w:bookmarkEnd w:id="0"/>
    <w:p w14:paraId="3C2326DD" w14:textId="73E53F6B" w:rsidR="00257159" w:rsidRPr="00257159" w:rsidRDefault="00257159" w:rsidP="00257159">
      <w:r w:rsidRPr="00257159">
        <w:tab/>
        <w:t>A.  Operating pressure range</w:t>
      </w:r>
      <w:r w:rsidR="0027787A">
        <w:t xml:space="preserve">: </w:t>
      </w:r>
      <w:r w:rsidR="0027787A" w:rsidRPr="0027787A">
        <w:t>100 to 120 PSI (6.9 to 8.3 bar; 690 to 830 kPa)</w:t>
      </w:r>
      <w:r w:rsidRPr="00257159">
        <w:tab/>
      </w:r>
    </w:p>
    <w:p w14:paraId="2B96C7E3" w14:textId="53694ECD" w:rsidR="00257159" w:rsidRPr="00257159" w:rsidRDefault="00793DDA" w:rsidP="00257159">
      <w:r w:rsidRPr="00257159">
        <w:t>3.2</w:t>
      </w:r>
      <w:r w:rsidRPr="00257159">
        <w:rPr>
          <w:b/>
        </w:rPr>
        <w:t xml:space="preserve"> </w:t>
      </w:r>
      <w:r w:rsidRPr="00793DDA">
        <w:rPr>
          <w:bCs/>
        </w:rPr>
        <w:t>Radius</w:t>
      </w:r>
      <w:r w:rsidR="00257159" w:rsidRPr="00257159">
        <w:t xml:space="preserve">: </w:t>
      </w:r>
      <w:r w:rsidR="007B331B">
        <w:t>1</w:t>
      </w:r>
      <w:r w:rsidR="004C3426">
        <w:t>0</w:t>
      </w:r>
      <w:r w:rsidR="0027787A">
        <w:t>3</w:t>
      </w:r>
      <w:r w:rsidR="00257159" w:rsidRPr="00257159">
        <w:t>' to 1</w:t>
      </w:r>
      <w:r w:rsidR="0027787A">
        <w:t>20</w:t>
      </w:r>
      <w:r w:rsidR="00257159" w:rsidRPr="00257159">
        <w:t>' (</w:t>
      </w:r>
      <w:r w:rsidR="007B331B">
        <w:t>3</w:t>
      </w:r>
      <w:r w:rsidR="0027787A">
        <w:t>1.4</w:t>
      </w:r>
      <w:r w:rsidR="00257159" w:rsidRPr="00257159">
        <w:t xml:space="preserve"> to </w:t>
      </w:r>
      <w:r w:rsidR="0027787A">
        <w:t>36.6</w:t>
      </w:r>
      <w:r w:rsidR="00257159" w:rsidRPr="00257159">
        <w:t xml:space="preserve"> m)</w:t>
      </w:r>
    </w:p>
    <w:p w14:paraId="527F184B" w14:textId="72967E44" w:rsidR="00257159" w:rsidRPr="00257159" w:rsidRDefault="00793DDA" w:rsidP="00257159">
      <w:r w:rsidRPr="00257159">
        <w:t>3.3 Flow</w:t>
      </w:r>
      <w:r w:rsidR="00257159" w:rsidRPr="00257159">
        <w:t xml:space="preserve"> rate: </w:t>
      </w:r>
      <w:r w:rsidR="0027787A">
        <w:t>74.5</w:t>
      </w:r>
      <w:r w:rsidR="00257159" w:rsidRPr="00257159">
        <w:t xml:space="preserve"> to </w:t>
      </w:r>
      <w:r w:rsidR="0027787A">
        <w:t>92.0</w:t>
      </w:r>
      <w:r w:rsidR="00257159" w:rsidRPr="00257159">
        <w:t xml:space="preserve"> GPM (</w:t>
      </w:r>
      <w:r w:rsidR="0027787A">
        <w:t>16.9</w:t>
      </w:r>
      <w:r w:rsidR="00257159" w:rsidRPr="00257159">
        <w:t xml:space="preserve"> to </w:t>
      </w:r>
      <w:r w:rsidR="0027787A">
        <w:t>20.9</w:t>
      </w:r>
      <w:r w:rsidR="00257159" w:rsidRPr="00257159">
        <w:t xml:space="preserve"> m</w:t>
      </w:r>
      <w:r w:rsidR="00257159" w:rsidRPr="00257159">
        <w:rPr>
          <w:vertAlign w:val="superscript"/>
        </w:rPr>
        <w:t>3</w:t>
      </w:r>
      <w:r w:rsidR="00257159" w:rsidRPr="00257159">
        <w:t>/</w:t>
      </w:r>
      <w:proofErr w:type="spellStart"/>
      <w:r w:rsidR="00257159" w:rsidRPr="00257159">
        <w:t>hr</w:t>
      </w:r>
      <w:proofErr w:type="spellEnd"/>
      <w:r w:rsidR="00257159" w:rsidRPr="00257159">
        <w:t xml:space="preserve">; </w:t>
      </w:r>
      <w:r w:rsidR="0027787A">
        <w:t>282</w:t>
      </w:r>
      <w:r w:rsidR="00257159" w:rsidRPr="00257159">
        <w:t xml:space="preserve"> to </w:t>
      </w:r>
      <w:r w:rsidR="0027787A">
        <w:t>348</w:t>
      </w:r>
      <w:r w:rsidR="00257159" w:rsidRPr="00257159">
        <w:t xml:space="preserve"> l/min)</w:t>
      </w:r>
    </w:p>
    <w:p w14:paraId="70D3E45D" w14:textId="4ACD3E37" w:rsidR="00257159" w:rsidRPr="00257159" w:rsidRDefault="00793DDA" w:rsidP="00257159">
      <w:r w:rsidRPr="00257159">
        <w:t>3.4 Precipitation</w:t>
      </w:r>
      <w:r w:rsidR="00257159" w:rsidRPr="00257159">
        <w:t xml:space="preserve"> rate: </w:t>
      </w:r>
      <w:r w:rsidR="0027787A">
        <w:t>1</w:t>
      </w:r>
      <w:r w:rsidR="004C3426">
        <w:t>.25</w:t>
      </w:r>
      <w:r w:rsidR="00257159" w:rsidRPr="00257159">
        <w:t xml:space="preserve"> in/</w:t>
      </w:r>
      <w:proofErr w:type="spellStart"/>
      <w:r w:rsidR="00257159" w:rsidRPr="00257159">
        <w:t>hr</w:t>
      </w:r>
      <w:proofErr w:type="spellEnd"/>
      <w:r w:rsidR="00257159" w:rsidRPr="00257159">
        <w:t xml:space="preserve"> (</w:t>
      </w:r>
      <w:r w:rsidR="0027787A">
        <w:t>35</w:t>
      </w:r>
      <w:r w:rsidR="00257159" w:rsidRPr="00257159">
        <w:t xml:space="preserve"> mm/</w:t>
      </w:r>
      <w:proofErr w:type="spellStart"/>
      <w:r w:rsidR="00257159" w:rsidRPr="00257159">
        <w:t>hr</w:t>
      </w:r>
      <w:proofErr w:type="spellEnd"/>
      <w:r w:rsidR="00257159" w:rsidRPr="00257159">
        <w:t>)</w:t>
      </w:r>
      <w:r w:rsidR="009D6BEF">
        <w:t>,</w:t>
      </w:r>
      <w:r w:rsidR="00257159" w:rsidRPr="00257159">
        <w:t xml:space="preserve"> approximately</w:t>
      </w:r>
      <w:r w:rsidR="00257159" w:rsidRPr="00257159">
        <w:tab/>
        <w:t xml:space="preserve">          </w:t>
      </w:r>
    </w:p>
    <w:p w14:paraId="1C050604" w14:textId="7082F6C5" w:rsidR="00686B22" w:rsidRDefault="00793DDA" w:rsidP="00257159">
      <w:r w:rsidRPr="00257159">
        <w:t>3.5 Nozzle</w:t>
      </w:r>
      <w:r w:rsidR="00257159" w:rsidRPr="00257159">
        <w:t xml:space="preserve"> trajectory: Standard: 22.5°</w:t>
      </w:r>
      <w:r w:rsidR="009D6BEF">
        <w:t>,</w:t>
      </w:r>
      <w:r w:rsidR="00257159" w:rsidRPr="00257159">
        <w:t xml:space="preserve"> approximately</w:t>
      </w:r>
      <w:r w:rsidR="00686B22">
        <w:br/>
      </w:r>
    </w:p>
    <w:p w14:paraId="67145A56" w14:textId="77777777" w:rsidR="00686B22" w:rsidRDefault="00686B22" w:rsidP="00686B22">
      <w:r w:rsidRPr="002B7B67">
        <w:rPr>
          <w:rFonts w:ascii="Calibri" w:hAnsi="Calibri" w:cs="Calibri"/>
          <w:sz w:val="16"/>
          <w:szCs w:val="16"/>
        </w:rPr>
        <w:t>© 202</w:t>
      </w:r>
      <w:r>
        <w:rPr>
          <w:rFonts w:ascii="Calibri" w:hAnsi="Calibri" w:cs="Calibri"/>
          <w:sz w:val="16"/>
          <w:szCs w:val="16"/>
        </w:rPr>
        <w:t>1</w:t>
      </w:r>
      <w:r w:rsidRPr="002B7B67">
        <w:rPr>
          <w:rFonts w:ascii="Calibri" w:hAnsi="Calibri" w:cs="Calibri"/>
          <w:sz w:val="16"/>
          <w:szCs w:val="16"/>
        </w:rPr>
        <w:t xml:space="preserve"> Hunter Industries</w:t>
      </w:r>
      <w:r>
        <w:rPr>
          <w:rFonts w:ascii="Calibri" w:hAnsi="Calibri" w:cs="Calibri"/>
          <w:sz w:val="16"/>
          <w:szCs w:val="16"/>
        </w:rPr>
        <w:t>™</w:t>
      </w:r>
      <w:r w:rsidRPr="002B7B67">
        <w:rPr>
          <w:rFonts w:ascii="Calibri" w:hAnsi="Calibri" w:cs="Calibri"/>
          <w:sz w:val="16"/>
          <w:szCs w:val="16"/>
        </w:rPr>
        <w:t>. Hunter, the Hunter logo, and all other trademarks are property of Hunter Industries, registered in the U.S. and other countries.</w:t>
      </w:r>
    </w:p>
    <w:p w14:paraId="18A40303" w14:textId="77777777" w:rsidR="00686B22" w:rsidRPr="00257159" w:rsidRDefault="00686B22" w:rsidP="00257159"/>
    <w:p w14:paraId="3F738547" w14:textId="77777777" w:rsidR="00BB1679" w:rsidRDefault="00BB1679"/>
    <w:sectPr w:rsidR="00BB1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76450"/>
    <w:multiLevelType w:val="hybridMultilevel"/>
    <w:tmpl w:val="4AD2E6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C746EB"/>
    <w:multiLevelType w:val="hybridMultilevel"/>
    <w:tmpl w:val="EB3E31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730AA2"/>
    <w:multiLevelType w:val="hybridMultilevel"/>
    <w:tmpl w:val="222E9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AD7520"/>
    <w:multiLevelType w:val="hybridMultilevel"/>
    <w:tmpl w:val="3F0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0D4E73"/>
    <w:multiLevelType w:val="hybridMultilevel"/>
    <w:tmpl w:val="AA782B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21290A"/>
    <w:multiLevelType w:val="hybridMultilevel"/>
    <w:tmpl w:val="1FA41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A86E4C"/>
    <w:multiLevelType w:val="hybridMultilevel"/>
    <w:tmpl w:val="6608BC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F8090F"/>
    <w:multiLevelType w:val="hybridMultilevel"/>
    <w:tmpl w:val="78EA4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C8E77E5"/>
    <w:multiLevelType w:val="hybridMultilevel"/>
    <w:tmpl w:val="A56CC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E121979"/>
    <w:multiLevelType w:val="hybridMultilevel"/>
    <w:tmpl w:val="E8B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A5A0F"/>
    <w:multiLevelType w:val="hybridMultilevel"/>
    <w:tmpl w:val="CBCC0378"/>
    <w:lvl w:ilvl="0" w:tplc="814257B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FB54C4"/>
    <w:multiLevelType w:val="multilevel"/>
    <w:tmpl w:val="3B32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4233EF"/>
    <w:multiLevelType w:val="hybridMultilevel"/>
    <w:tmpl w:val="2BBC1F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FD4D98"/>
    <w:multiLevelType w:val="hybridMultilevel"/>
    <w:tmpl w:val="03A423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86474EC"/>
    <w:multiLevelType w:val="hybridMultilevel"/>
    <w:tmpl w:val="9716C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FB81794"/>
    <w:multiLevelType w:val="hybridMultilevel"/>
    <w:tmpl w:val="7674E3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3"/>
  </w:num>
  <w:num w:numId="7">
    <w:abstractNumId w:val="15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59"/>
    <w:rsid w:val="00083F0A"/>
    <w:rsid w:val="000D73D2"/>
    <w:rsid w:val="00106B6D"/>
    <w:rsid w:val="00180097"/>
    <w:rsid w:val="001C321B"/>
    <w:rsid w:val="002264C9"/>
    <w:rsid w:val="00257159"/>
    <w:rsid w:val="0027787A"/>
    <w:rsid w:val="002C2ACF"/>
    <w:rsid w:val="002C5DEF"/>
    <w:rsid w:val="002C6E4D"/>
    <w:rsid w:val="00303DB8"/>
    <w:rsid w:val="00392163"/>
    <w:rsid w:val="003A7E58"/>
    <w:rsid w:val="003D689B"/>
    <w:rsid w:val="003E6431"/>
    <w:rsid w:val="00450E8D"/>
    <w:rsid w:val="004C3426"/>
    <w:rsid w:val="0050412E"/>
    <w:rsid w:val="00686B22"/>
    <w:rsid w:val="006C5519"/>
    <w:rsid w:val="00710066"/>
    <w:rsid w:val="00793DDA"/>
    <w:rsid w:val="007B331B"/>
    <w:rsid w:val="007C0577"/>
    <w:rsid w:val="00864CC7"/>
    <w:rsid w:val="008B0DAC"/>
    <w:rsid w:val="009115F2"/>
    <w:rsid w:val="00947AA9"/>
    <w:rsid w:val="009D6BEF"/>
    <w:rsid w:val="009F5D91"/>
    <w:rsid w:val="00B72A25"/>
    <w:rsid w:val="00BB1679"/>
    <w:rsid w:val="00BE7A02"/>
    <w:rsid w:val="00CC2DCA"/>
    <w:rsid w:val="00D4188E"/>
    <w:rsid w:val="00D92193"/>
    <w:rsid w:val="00E266E0"/>
    <w:rsid w:val="00E6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6CF9"/>
  <w15:chartTrackingRefBased/>
  <w15:docId w15:val="{29C2A950-96FE-4BCF-AE29-608DA28D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Apostolovski</dc:creator>
  <cp:keywords/>
  <dc:description/>
  <cp:lastModifiedBy>Matt McArdle</cp:lastModifiedBy>
  <cp:revision>15</cp:revision>
  <dcterms:created xsi:type="dcterms:W3CDTF">2021-01-29T17:15:00Z</dcterms:created>
  <dcterms:modified xsi:type="dcterms:W3CDTF">2021-07-09T17:12:00Z</dcterms:modified>
</cp:coreProperties>
</file>